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48F5" w:rsidRDefault="003A6D18" w:rsidP="00202379">
      <w:pPr>
        <w:pStyle w:val="1"/>
        <w:jc w:val="center"/>
      </w:pPr>
      <w:bookmarkStart w:id="0" w:name="_Toc471387073"/>
      <w:r>
        <w:rPr>
          <w:rFonts w:hint="eastAsia"/>
        </w:rPr>
        <w:t>OA APP使用手册</w:t>
      </w:r>
      <w:bookmarkEnd w:id="0"/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19346547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00020B" w:rsidRDefault="0000020B">
          <w:pPr>
            <w:pStyle w:val="TOC"/>
          </w:pPr>
          <w:r>
            <w:rPr>
              <w:lang w:val="zh-CN"/>
            </w:rPr>
            <w:t>目录</w:t>
          </w:r>
        </w:p>
        <w:bookmarkStart w:id="1" w:name="_GoBack"/>
        <w:bookmarkEnd w:id="1"/>
        <w:p w:rsidR="00B0241D" w:rsidRDefault="0000020B">
          <w:pPr>
            <w:pStyle w:val="11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71387073" w:history="1">
            <w:r w:rsidR="00B0241D" w:rsidRPr="00DF17E9">
              <w:rPr>
                <w:rStyle w:val="a4"/>
                <w:noProof/>
              </w:rPr>
              <w:t>OA APP使用手册</w:t>
            </w:r>
            <w:r w:rsidR="00B0241D">
              <w:rPr>
                <w:noProof/>
                <w:webHidden/>
              </w:rPr>
              <w:tab/>
            </w:r>
            <w:r w:rsidR="00B0241D">
              <w:rPr>
                <w:noProof/>
                <w:webHidden/>
              </w:rPr>
              <w:fldChar w:fldCharType="begin"/>
            </w:r>
            <w:r w:rsidR="00B0241D">
              <w:rPr>
                <w:noProof/>
                <w:webHidden/>
              </w:rPr>
              <w:instrText xml:space="preserve"> PAGEREF _Toc471387073 \h </w:instrText>
            </w:r>
            <w:r w:rsidR="00B0241D">
              <w:rPr>
                <w:noProof/>
                <w:webHidden/>
              </w:rPr>
            </w:r>
            <w:r w:rsidR="00B0241D">
              <w:rPr>
                <w:noProof/>
                <w:webHidden/>
              </w:rPr>
              <w:fldChar w:fldCharType="separate"/>
            </w:r>
            <w:r w:rsidR="00B0241D">
              <w:rPr>
                <w:noProof/>
                <w:webHidden/>
              </w:rPr>
              <w:t>1</w:t>
            </w:r>
            <w:r w:rsidR="00B0241D">
              <w:rPr>
                <w:noProof/>
                <w:webHidden/>
              </w:rPr>
              <w:fldChar w:fldCharType="end"/>
            </w:r>
          </w:hyperlink>
        </w:p>
        <w:p w:rsidR="00B0241D" w:rsidRDefault="00B0241D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471387074" w:history="1">
            <w:r w:rsidRPr="00DF17E9">
              <w:rPr>
                <w:rStyle w:val="a4"/>
                <w:noProof/>
              </w:rPr>
              <w:t>校外访问校内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_Toc471387074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241D" w:rsidRDefault="00B0241D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471387075" w:history="1">
            <w:r w:rsidRPr="00DF17E9">
              <w:rPr>
                <w:rStyle w:val="a4"/>
                <w:noProof/>
              </w:rPr>
              <w:t>登录OA APP首页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_Toc471387075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241D" w:rsidRDefault="00B0241D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471387076" w:history="1">
            <w:r w:rsidRPr="00DF17E9">
              <w:rPr>
                <w:rStyle w:val="a4"/>
                <w:noProof/>
              </w:rPr>
              <w:t>处理待办事宜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_Toc471387076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241D" w:rsidRDefault="00B0241D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471387077" w:history="1">
            <w:r w:rsidRPr="00DF17E9">
              <w:rPr>
                <w:rStyle w:val="a4"/>
                <w:noProof/>
              </w:rPr>
              <w:t>处理待阅事宜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_Toc471387077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241D" w:rsidRDefault="00B0241D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471387078" w:history="1">
            <w:r w:rsidRPr="00DF17E9">
              <w:rPr>
                <w:rStyle w:val="a4"/>
                <w:noProof/>
              </w:rPr>
              <w:t>收发邮件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_Toc471387078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0020B" w:rsidRDefault="0000020B">
          <w:r>
            <w:rPr>
              <w:b/>
              <w:bCs/>
              <w:lang w:val="zh-CN"/>
            </w:rPr>
            <w:fldChar w:fldCharType="end"/>
          </w:r>
        </w:p>
      </w:sdtContent>
    </w:sdt>
    <w:p w:rsidR="0000020B" w:rsidRDefault="0000020B" w:rsidP="0000020B"/>
    <w:p w:rsidR="00CB4C2D" w:rsidRPr="0000020B" w:rsidRDefault="00CB4C2D" w:rsidP="0000020B">
      <w:pPr>
        <w:rPr>
          <w:rFonts w:hint="eastAsia"/>
        </w:rPr>
      </w:pPr>
      <w:r>
        <w:tab/>
      </w:r>
      <w:r>
        <w:rPr>
          <w:rFonts w:hint="eastAsia"/>
        </w:rPr>
        <w:t>请注意我们的APP目前只能在校园网络环境下访问，外网访问需要拨一个VPN进来，然后其他就都没有区别了。校外访问校内请参考下面章节，校园网用户可直接跳过。</w:t>
      </w:r>
    </w:p>
    <w:p w:rsidR="00202379" w:rsidRDefault="00202379" w:rsidP="00202379">
      <w:pPr>
        <w:pStyle w:val="2"/>
      </w:pPr>
      <w:bookmarkStart w:id="2" w:name="_Toc471387074"/>
      <w:r>
        <w:rPr>
          <w:rFonts w:hint="eastAsia"/>
        </w:rPr>
        <w:t>校外访问校内</w:t>
      </w:r>
      <w:bookmarkEnd w:id="2"/>
    </w:p>
    <w:p w:rsidR="003A6D18" w:rsidRDefault="003A6D18" w:rsidP="006935A9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在Apple Store或者</w:t>
      </w:r>
      <w:proofErr w:type="gramStart"/>
      <w:r>
        <w:rPr>
          <w:rFonts w:hint="eastAsia"/>
        </w:rPr>
        <w:t>谷歌市场</w:t>
      </w:r>
      <w:proofErr w:type="gramEnd"/>
      <w:r>
        <w:rPr>
          <w:rFonts w:hint="eastAsia"/>
        </w:rPr>
        <w:t>里面搜索安装“</w:t>
      </w:r>
      <w:r w:rsidRPr="003A6D18">
        <w:t>Pulse secure</w:t>
      </w:r>
      <w:r>
        <w:rPr>
          <w:rFonts w:hint="eastAsia"/>
        </w:rPr>
        <w:t>”</w:t>
      </w:r>
      <w:r w:rsidR="006935A9">
        <w:rPr>
          <w:rFonts w:hint="eastAsia"/>
        </w:rPr>
        <w:t>，国内市场如果搜索不到“</w:t>
      </w:r>
      <w:r w:rsidR="006935A9" w:rsidRPr="003A6D18">
        <w:t>Pulse secure</w:t>
      </w:r>
      <w:r w:rsidR="006935A9">
        <w:rPr>
          <w:rFonts w:hint="eastAsia"/>
        </w:rPr>
        <w:t>”，可以搜索</w:t>
      </w:r>
      <w:r w:rsidR="006935A9" w:rsidRPr="006935A9">
        <w:rPr>
          <w:rFonts w:hint="eastAsia"/>
        </w:rPr>
        <w:t>旧版本“</w:t>
      </w:r>
      <w:proofErr w:type="spellStart"/>
      <w:r w:rsidR="006935A9" w:rsidRPr="006935A9">
        <w:t>Junos</w:t>
      </w:r>
      <w:proofErr w:type="spellEnd"/>
      <w:r w:rsidR="006935A9" w:rsidRPr="006935A9">
        <w:t xml:space="preserve"> Pulse”（不保证所有Android手机都能正常使用）</w:t>
      </w:r>
    </w:p>
    <w:p w:rsidR="00BA517D" w:rsidRDefault="00BA517D" w:rsidP="003A6D18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第一次安装的话，打开Pulse</w:t>
      </w:r>
      <w:r>
        <w:t xml:space="preserve"> secure</w:t>
      </w:r>
      <w:r>
        <w:rPr>
          <w:rFonts w:hint="eastAsia"/>
        </w:rPr>
        <w:t>，URL填sslvpn.fudan.edu.cn</w:t>
      </w:r>
      <w:r w:rsidR="00DD6C86">
        <w:rPr>
          <w:rFonts w:hint="eastAsia"/>
        </w:rPr>
        <w:t>，然后根据提示配置</w:t>
      </w:r>
    </w:p>
    <w:p w:rsidR="00BA517D" w:rsidRDefault="00BA517D" w:rsidP="00BA517D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62EC9080" wp14:editId="2870756A">
            <wp:extent cx="2317750" cy="4016734"/>
            <wp:effectExtent l="0" t="0" r="635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19584" cy="4019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D18" w:rsidRDefault="00BD47BF" w:rsidP="003A6D18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lastRenderedPageBreak/>
        <w:t>也可以</w:t>
      </w:r>
      <w:r w:rsidR="0079475F">
        <w:rPr>
          <w:rFonts w:hint="eastAsia"/>
        </w:rPr>
        <w:t>打开Pulse secure</w:t>
      </w:r>
      <w:r w:rsidR="00823EB6">
        <w:rPr>
          <w:rFonts w:hint="eastAsia"/>
        </w:rPr>
        <w:t>，点击页面+号，进行VPN配置。</w:t>
      </w:r>
    </w:p>
    <w:p w:rsidR="00823EB6" w:rsidRDefault="00823EB6" w:rsidP="00823EB6">
      <w:pPr>
        <w:pStyle w:val="a3"/>
        <w:ind w:left="360" w:firstLineChars="0" w:firstLine="0"/>
      </w:pPr>
      <w:r>
        <w:rPr>
          <w:rFonts w:hint="eastAsia"/>
        </w:rPr>
        <w:t>连接名称：可以根据自己喜好填写，便于记忆即可，比如</w:t>
      </w:r>
      <w:proofErr w:type="spellStart"/>
      <w:r>
        <w:rPr>
          <w:rFonts w:hint="eastAsia"/>
        </w:rPr>
        <w:t>Fudan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vpn</w:t>
      </w:r>
      <w:proofErr w:type="spellEnd"/>
    </w:p>
    <w:p w:rsidR="00823EB6" w:rsidRDefault="00823EB6" w:rsidP="00823EB6">
      <w:pPr>
        <w:pStyle w:val="a3"/>
        <w:ind w:left="360" w:firstLineChars="0" w:firstLine="0"/>
      </w:pPr>
      <w:r>
        <w:t>URL</w:t>
      </w:r>
      <w:r>
        <w:rPr>
          <w:rFonts w:hint="eastAsia"/>
        </w:rPr>
        <w:t>：sslvpn.fudan.edu.cn</w:t>
      </w:r>
    </w:p>
    <w:p w:rsidR="00823EB6" w:rsidRDefault="00823EB6" w:rsidP="00823EB6">
      <w:pPr>
        <w:pStyle w:val="a3"/>
        <w:ind w:left="360" w:firstLineChars="0" w:firstLine="0"/>
      </w:pPr>
      <w:r>
        <w:rPr>
          <w:rFonts w:hint="eastAsia"/>
        </w:rPr>
        <w:t>然后点击添加。</w:t>
      </w:r>
    </w:p>
    <w:p w:rsidR="00823EB6" w:rsidRDefault="00823EB6" w:rsidP="00823EB6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7D552118" wp14:editId="45E3A1C2">
            <wp:extent cx="2349500" cy="3463257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57518" cy="3475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EB6" w:rsidRDefault="00823EB6" w:rsidP="00823EB6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点击“连接”</w:t>
      </w:r>
    </w:p>
    <w:p w:rsidR="00823EB6" w:rsidRDefault="00823EB6" w:rsidP="00823EB6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48C17C0C" wp14:editId="41C0B9C4">
            <wp:extent cx="2305050" cy="3959664"/>
            <wp:effectExtent l="0" t="0" r="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09998" cy="3968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EB6" w:rsidRDefault="00823EB6" w:rsidP="00823EB6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lastRenderedPageBreak/>
        <w:t>选择对应用户组组别（教师组），填入统一身份认证</w:t>
      </w:r>
    </w:p>
    <w:p w:rsidR="00823EB6" w:rsidRDefault="00823EB6" w:rsidP="00823EB6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19A37324" wp14:editId="2E84E4E0">
            <wp:extent cx="2315845" cy="2578100"/>
            <wp:effectExtent l="0" t="0" r="825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35024"/>
                    <a:stretch/>
                  </pic:blipFill>
                  <pic:spPr bwMode="auto">
                    <a:xfrm>
                      <a:off x="0" y="0"/>
                      <a:ext cx="2319316" cy="2581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3EB6" w:rsidRDefault="00823EB6" w:rsidP="00823EB6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连接完成以后，</w:t>
      </w:r>
      <w:r w:rsidR="000444E3">
        <w:rPr>
          <w:rFonts w:hint="eastAsia"/>
        </w:rPr>
        <w:t>可以看到左上角会有VPN标志，随后</w:t>
      </w:r>
      <w:r>
        <w:rPr>
          <w:rFonts w:hint="eastAsia"/>
        </w:rPr>
        <w:t>即可正常打开OA APP进行访问，每次使用VPN连接都需要再次输入用户名和密码。</w:t>
      </w:r>
    </w:p>
    <w:p w:rsidR="0079475F" w:rsidRDefault="000444E3" w:rsidP="0079475F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3B4D3314" wp14:editId="1BAD479B">
            <wp:extent cx="2407778" cy="42926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13761" cy="4303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180" w:rsidRDefault="00564180" w:rsidP="00235DAC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手机APP可以在OA首页</w:t>
      </w:r>
      <w:r w:rsidR="0003137D">
        <w:rPr>
          <w:rFonts w:hint="eastAsia"/>
        </w:rPr>
        <w:t>，点击</w:t>
      </w:r>
      <w:r>
        <w:rPr>
          <w:rFonts w:hint="eastAsia"/>
        </w:rPr>
        <w:t>“手机客户端下载”页面</w:t>
      </w:r>
      <w:r w:rsidR="0003137D">
        <w:rPr>
          <w:rFonts w:hint="eastAsia"/>
        </w:rPr>
        <w:t>扫描二</w:t>
      </w:r>
      <w:proofErr w:type="gramStart"/>
      <w:r w:rsidR="0003137D">
        <w:rPr>
          <w:rFonts w:hint="eastAsia"/>
        </w:rPr>
        <w:t>维码打开</w:t>
      </w:r>
      <w:proofErr w:type="gramEnd"/>
      <w:r w:rsidR="0003137D">
        <w:rPr>
          <w:rFonts w:hint="eastAsia"/>
        </w:rPr>
        <w:t>下载页面，根据提示</w:t>
      </w:r>
      <w:r w:rsidR="002C5DA9">
        <w:rPr>
          <w:rFonts w:hint="eastAsia"/>
        </w:rPr>
        <w:t>下载</w:t>
      </w:r>
      <w:r w:rsidR="0003137D">
        <w:rPr>
          <w:rFonts w:hint="eastAsia"/>
        </w:rPr>
        <w:t>安装即可。</w:t>
      </w:r>
    </w:p>
    <w:p w:rsidR="00DA2832" w:rsidRDefault="00DA2832" w:rsidP="00DA2832"/>
    <w:p w:rsidR="00DA2832" w:rsidRDefault="00DA2832" w:rsidP="00202379">
      <w:pPr>
        <w:pStyle w:val="2"/>
      </w:pPr>
      <w:bookmarkStart w:id="3" w:name="_Toc471387075"/>
      <w:r>
        <w:rPr>
          <w:rFonts w:hint="eastAsia"/>
        </w:rPr>
        <w:lastRenderedPageBreak/>
        <w:t>登录</w:t>
      </w:r>
      <w:r w:rsidR="0094369C">
        <w:rPr>
          <w:rFonts w:hint="eastAsia"/>
        </w:rPr>
        <w:t xml:space="preserve">OA </w:t>
      </w:r>
      <w:r w:rsidR="00481B2B">
        <w:rPr>
          <w:rFonts w:hint="eastAsia"/>
        </w:rPr>
        <w:t>APP</w:t>
      </w:r>
      <w:r>
        <w:rPr>
          <w:rFonts w:hint="eastAsia"/>
        </w:rPr>
        <w:t>首页</w:t>
      </w:r>
      <w:bookmarkEnd w:id="3"/>
    </w:p>
    <w:p w:rsidR="00D46CF0" w:rsidRDefault="00F30E3D" w:rsidP="00DA283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打开OA APP</w:t>
      </w:r>
      <w:r w:rsidR="00B9492F">
        <w:rPr>
          <w:rFonts w:hint="eastAsia"/>
        </w:rPr>
        <w:t>，依然是输入统一身份认证登录系统</w:t>
      </w:r>
    </w:p>
    <w:p w:rsidR="00F30E3D" w:rsidRDefault="00B9492F" w:rsidP="00F30E3D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61A0C7C5" wp14:editId="701CAED3">
            <wp:extent cx="2552531" cy="2749550"/>
            <wp:effectExtent l="0" t="0" r="63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37644"/>
                    <a:stretch/>
                  </pic:blipFill>
                  <pic:spPr bwMode="auto">
                    <a:xfrm>
                      <a:off x="0" y="0"/>
                      <a:ext cx="2556861" cy="2754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492F" w:rsidRDefault="004E2CD2" w:rsidP="00DA283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登录首页以后</w:t>
      </w:r>
    </w:p>
    <w:p w:rsidR="003B7CE5" w:rsidRDefault="003B7CE5" w:rsidP="003B7CE5">
      <w:pPr>
        <w:pStyle w:val="a3"/>
        <w:ind w:left="360" w:firstLineChars="0" w:firstLine="0"/>
      </w:pPr>
      <w:r>
        <w:rPr>
          <w:rFonts w:hint="eastAsia"/>
        </w:rPr>
        <w:t>第1部分显示的是用户信息和登录时间</w:t>
      </w:r>
    </w:p>
    <w:p w:rsidR="003B7CE5" w:rsidRDefault="003B7CE5" w:rsidP="003B7CE5">
      <w:pPr>
        <w:pStyle w:val="a3"/>
        <w:ind w:left="360" w:firstLineChars="0" w:firstLine="0"/>
      </w:pPr>
      <w:r>
        <w:rPr>
          <w:rFonts w:hint="eastAsia"/>
        </w:rPr>
        <w:t>第2部分显示的是所有模块快捷按钮</w:t>
      </w:r>
    </w:p>
    <w:p w:rsidR="003B7CE5" w:rsidRDefault="003B7CE5" w:rsidP="003B7CE5">
      <w:pPr>
        <w:pStyle w:val="a3"/>
        <w:ind w:left="360" w:firstLineChars="0" w:firstLine="0"/>
      </w:pPr>
      <w:r>
        <w:rPr>
          <w:rFonts w:hint="eastAsia"/>
        </w:rPr>
        <w:t>第3部分显示的是所有用户待办事宜</w:t>
      </w:r>
    </w:p>
    <w:p w:rsidR="003B7CE5" w:rsidRDefault="003B7CE5" w:rsidP="003B7CE5">
      <w:pPr>
        <w:pStyle w:val="a3"/>
        <w:ind w:left="360" w:firstLineChars="0" w:firstLine="0"/>
      </w:pPr>
      <w:r>
        <w:rPr>
          <w:rFonts w:hint="eastAsia"/>
        </w:rPr>
        <w:t>第4部分显示的是所有用户待阅事宜</w:t>
      </w:r>
    </w:p>
    <w:p w:rsidR="004E2CD2" w:rsidRDefault="004E2CD2" w:rsidP="006C1415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176BC1D3" wp14:editId="1BF78828">
            <wp:extent cx="2528302" cy="4362450"/>
            <wp:effectExtent l="0" t="0" r="571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9883" cy="436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7AA" w:rsidRDefault="005B394D" w:rsidP="00D64FDB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用户可以根据自己喜好直接点击待办、待</w:t>
      </w:r>
      <w:proofErr w:type="gramStart"/>
      <w:r>
        <w:rPr>
          <w:rFonts w:hint="eastAsia"/>
        </w:rPr>
        <w:t>阅进行</w:t>
      </w:r>
      <w:proofErr w:type="gramEnd"/>
      <w:r>
        <w:rPr>
          <w:rFonts w:hint="eastAsia"/>
        </w:rPr>
        <w:t>办理，或者点击图标进入相应模块查看自己感兴趣的部分。</w:t>
      </w:r>
    </w:p>
    <w:p w:rsidR="005B394D" w:rsidRDefault="00936B09" w:rsidP="00DA283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一些个人设置可以点击左上角头像进行设置。以及一次只能有一台设备在登录状态，当第二台设备用APP登录账号时，前一个账号会被踢出需要重新登录，PC网页登录不受此限制。</w:t>
      </w:r>
    </w:p>
    <w:p w:rsidR="00DA2832" w:rsidRDefault="00DA2832" w:rsidP="00DA2832"/>
    <w:p w:rsidR="00DA2832" w:rsidRDefault="00DA2832" w:rsidP="00DA2832"/>
    <w:p w:rsidR="00DA2832" w:rsidRDefault="00DA2832" w:rsidP="00202379">
      <w:pPr>
        <w:pStyle w:val="2"/>
      </w:pPr>
      <w:bookmarkStart w:id="4" w:name="_Toc471387076"/>
      <w:r>
        <w:rPr>
          <w:rFonts w:hint="eastAsia"/>
        </w:rPr>
        <w:t>处理待办事宜</w:t>
      </w:r>
      <w:bookmarkEnd w:id="4"/>
    </w:p>
    <w:p w:rsidR="003170D8" w:rsidRDefault="00481B2B" w:rsidP="00925F93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登录首页，查看下面待办，直接点击标题</w:t>
      </w:r>
      <w:r w:rsidR="003170D8">
        <w:rPr>
          <w:rFonts w:hint="eastAsia"/>
        </w:rPr>
        <w:t>，会弹出详情</w:t>
      </w:r>
    </w:p>
    <w:p w:rsidR="003170D8" w:rsidRDefault="001047AA" w:rsidP="003170D8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022F2B78" wp14:editId="66A35243">
            <wp:extent cx="2425700" cy="423113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35882" cy="4248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0D8" w:rsidRDefault="003170D8" w:rsidP="00925F93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点击“填写意见”，会转入意见填写页面，确定以后会转回</w:t>
      </w:r>
      <w:r w:rsidR="00E845F9">
        <w:rPr>
          <w:rFonts w:hint="eastAsia"/>
        </w:rPr>
        <w:t>详情</w:t>
      </w:r>
    </w:p>
    <w:p w:rsidR="00E845F9" w:rsidRDefault="001047AA" w:rsidP="00E845F9">
      <w:pPr>
        <w:pStyle w:val="a3"/>
      </w:pPr>
      <w:r>
        <w:rPr>
          <w:noProof/>
        </w:rPr>
        <w:drawing>
          <wp:inline distT="0" distB="0" distL="0" distR="0" wp14:anchorId="2297D2F9" wp14:editId="358563E3">
            <wp:extent cx="2362200" cy="4070912"/>
            <wp:effectExtent l="0" t="0" r="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67029" cy="4079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5F9" w:rsidRDefault="00E845F9" w:rsidP="00925F93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lastRenderedPageBreak/>
        <w:t>然后选择相应的角色和人员，</w:t>
      </w:r>
      <w:r w:rsidR="00A06869">
        <w:rPr>
          <w:rFonts w:hint="eastAsia"/>
        </w:rPr>
        <w:t>点击“发送”</w:t>
      </w:r>
      <w:r>
        <w:rPr>
          <w:rFonts w:hint="eastAsia"/>
        </w:rPr>
        <w:t>发出即可</w:t>
      </w:r>
      <w:r w:rsidR="001047AA">
        <w:rPr>
          <w:rFonts w:hint="eastAsia"/>
        </w:rPr>
        <w:t>，人员较多时可以按照岗位名或者人名来进行搜索</w:t>
      </w:r>
      <w:r>
        <w:rPr>
          <w:rFonts w:hint="eastAsia"/>
        </w:rPr>
        <w:t>。</w:t>
      </w:r>
    </w:p>
    <w:p w:rsidR="00E845F9" w:rsidRDefault="001047AA" w:rsidP="00E845F9">
      <w:pPr>
        <w:pStyle w:val="a3"/>
      </w:pPr>
      <w:r>
        <w:rPr>
          <w:noProof/>
        </w:rPr>
        <w:drawing>
          <wp:inline distT="0" distB="0" distL="0" distR="0" wp14:anchorId="5955D59A" wp14:editId="4CF0627D">
            <wp:extent cx="2153741" cy="37338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56482" cy="3738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1FDF">
        <w:rPr>
          <w:rFonts w:hint="eastAsia"/>
        </w:rPr>
        <w:t xml:space="preserve">  </w:t>
      </w:r>
      <w:r w:rsidR="00976C6C">
        <w:rPr>
          <w:noProof/>
        </w:rPr>
        <w:drawing>
          <wp:inline distT="0" distB="0" distL="0" distR="0" wp14:anchorId="3CFF44AE" wp14:editId="27FA96F0">
            <wp:extent cx="2152650" cy="3726111"/>
            <wp:effectExtent l="0" t="0" r="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0290" cy="373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5F9" w:rsidRDefault="0028286B" w:rsidP="00925F93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查看待办还可以点击“更多”或者点击图标</w:t>
      </w:r>
      <w:r w:rsidR="00E845F9">
        <w:rPr>
          <w:rFonts w:hint="eastAsia"/>
        </w:rPr>
        <w:t>进入相应模块查看。</w:t>
      </w:r>
    </w:p>
    <w:p w:rsidR="00976C6C" w:rsidRDefault="003348ED" w:rsidP="00976C6C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537D32DA" wp14:editId="0514C1D8">
            <wp:extent cx="2156460" cy="3733645"/>
            <wp:effectExtent l="0" t="0" r="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59858" cy="3739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511" w:rsidRDefault="00061511" w:rsidP="00061511"/>
    <w:p w:rsidR="009430A2" w:rsidRDefault="009430A2" w:rsidP="009430A2">
      <w:pPr>
        <w:pStyle w:val="2"/>
      </w:pPr>
      <w:bookmarkStart w:id="5" w:name="_Toc471387077"/>
      <w:r>
        <w:rPr>
          <w:rFonts w:hint="eastAsia"/>
        </w:rPr>
        <w:lastRenderedPageBreak/>
        <w:t>处理待阅事宜</w:t>
      </w:r>
      <w:bookmarkEnd w:id="5"/>
    </w:p>
    <w:p w:rsidR="009430A2" w:rsidRDefault="00D93D2F" w:rsidP="00D93D2F">
      <w:pPr>
        <w:pStyle w:val="a3"/>
        <w:numPr>
          <w:ilvl w:val="0"/>
          <w:numId w:val="5"/>
        </w:numPr>
        <w:ind w:firstLineChars="0"/>
      </w:pPr>
      <w:r>
        <w:rPr>
          <w:rFonts w:hint="eastAsia"/>
        </w:rPr>
        <w:t>登录首页，查看下面待阅，直接点击标题，会弹出详情。</w:t>
      </w:r>
    </w:p>
    <w:p w:rsidR="009B68E2" w:rsidRDefault="009B68E2" w:rsidP="00402DB3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085D3D7C" wp14:editId="7C0C727E">
            <wp:extent cx="2236019" cy="3841750"/>
            <wp:effectExtent l="0" t="0" r="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38764" cy="384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DB3" w:rsidRDefault="00402DB3" w:rsidP="00402DB3">
      <w:pPr>
        <w:pStyle w:val="a3"/>
        <w:ind w:left="360" w:firstLineChars="0" w:firstLine="0"/>
      </w:pPr>
    </w:p>
    <w:p w:rsidR="00D93D2F" w:rsidRDefault="00D93D2F" w:rsidP="00D93D2F">
      <w:pPr>
        <w:pStyle w:val="a3"/>
        <w:numPr>
          <w:ilvl w:val="0"/>
          <w:numId w:val="5"/>
        </w:numPr>
        <w:ind w:firstLineChars="0"/>
      </w:pPr>
      <w:r>
        <w:rPr>
          <w:rFonts w:hint="eastAsia"/>
        </w:rPr>
        <w:t>也可以点击“更多”查看全部待阅事宜。</w:t>
      </w:r>
    </w:p>
    <w:p w:rsidR="00B36537" w:rsidRDefault="00B36537" w:rsidP="00B36537">
      <w:pPr>
        <w:pStyle w:val="a3"/>
        <w:ind w:left="360" w:firstLineChars="0" w:firstLine="0"/>
      </w:pPr>
    </w:p>
    <w:p w:rsidR="00DF11EB" w:rsidRDefault="00DF11EB" w:rsidP="00DF11EB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049151AD" wp14:editId="55F6FDBD">
            <wp:extent cx="2236780" cy="385445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40283" cy="386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D2F" w:rsidRDefault="00D93D2F" w:rsidP="00D93D2F">
      <w:pPr>
        <w:pStyle w:val="a3"/>
        <w:numPr>
          <w:ilvl w:val="0"/>
          <w:numId w:val="5"/>
        </w:numPr>
        <w:ind w:firstLineChars="0"/>
      </w:pPr>
      <w:r>
        <w:rPr>
          <w:rFonts w:hint="eastAsia"/>
        </w:rPr>
        <w:t>也可以单独点击模块图标，单独查看某一个模块的待阅事宜。</w:t>
      </w:r>
    </w:p>
    <w:p w:rsidR="00144B2D" w:rsidRDefault="00144B2D" w:rsidP="00144B2D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7F7115B8" wp14:editId="305B40C9">
            <wp:extent cx="2394611" cy="4083050"/>
            <wp:effectExtent l="0" t="0" r="571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97751" cy="4088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6AE" w:rsidRDefault="00A936AE" w:rsidP="00144B2D">
      <w:pPr>
        <w:pStyle w:val="a3"/>
        <w:ind w:left="360" w:firstLineChars="0" w:firstLine="0"/>
      </w:pPr>
    </w:p>
    <w:p w:rsidR="00A936AE" w:rsidRDefault="00A936AE" w:rsidP="00144B2D">
      <w:pPr>
        <w:pStyle w:val="a3"/>
        <w:ind w:left="360" w:firstLineChars="0" w:firstLine="0"/>
      </w:pPr>
    </w:p>
    <w:p w:rsidR="00A936AE" w:rsidRDefault="00A936AE" w:rsidP="00A936AE">
      <w:pPr>
        <w:pStyle w:val="2"/>
      </w:pPr>
      <w:bookmarkStart w:id="6" w:name="_Toc471387078"/>
      <w:r>
        <w:rPr>
          <w:rFonts w:hint="eastAsia"/>
        </w:rPr>
        <w:lastRenderedPageBreak/>
        <w:t>收发邮件</w:t>
      </w:r>
      <w:bookmarkEnd w:id="6"/>
    </w:p>
    <w:p w:rsidR="00424E39" w:rsidRDefault="00424E39" w:rsidP="00424E39">
      <w:pPr>
        <w:pStyle w:val="a3"/>
        <w:numPr>
          <w:ilvl w:val="0"/>
          <w:numId w:val="6"/>
        </w:numPr>
        <w:ind w:firstLineChars="0"/>
      </w:pPr>
      <w:r>
        <w:rPr>
          <w:rFonts w:hint="eastAsia"/>
        </w:rPr>
        <w:t>登录首页，点击“电子邮件”</w:t>
      </w:r>
      <w:r w:rsidR="009F24C1">
        <w:rPr>
          <w:rFonts w:hint="eastAsia"/>
        </w:rPr>
        <w:t>，然后根据分类点击进行查看即可，附件能否打开要看手机本身是否支持。</w:t>
      </w:r>
    </w:p>
    <w:p w:rsidR="009F24C1" w:rsidRDefault="00FF587F" w:rsidP="007C7411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523ED457" wp14:editId="4F64E8F1">
            <wp:extent cx="2178539" cy="3746500"/>
            <wp:effectExtent l="0" t="0" r="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81988" cy="3752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7411">
        <w:rPr>
          <w:rFonts w:hint="eastAsia"/>
        </w:rPr>
        <w:t xml:space="preserve">  </w:t>
      </w:r>
      <w:r w:rsidR="009F24C1">
        <w:rPr>
          <w:noProof/>
        </w:rPr>
        <w:drawing>
          <wp:inline distT="0" distB="0" distL="0" distR="0" wp14:anchorId="12635F8C" wp14:editId="684009A4">
            <wp:extent cx="2165198" cy="3746521"/>
            <wp:effectExtent l="0" t="0" r="6985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69209" cy="375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4C1" w:rsidRPr="00424E39" w:rsidRDefault="009F24C1" w:rsidP="009F24C1">
      <w:pPr>
        <w:pStyle w:val="a3"/>
        <w:ind w:left="360" w:firstLineChars="0" w:firstLine="0"/>
      </w:pPr>
    </w:p>
    <w:p w:rsidR="00A936AE" w:rsidRDefault="00A936AE" w:rsidP="00A936AE"/>
    <w:p w:rsidR="00424E39" w:rsidRPr="00A936AE" w:rsidRDefault="00424E39" w:rsidP="00A936AE"/>
    <w:sectPr w:rsidR="00424E39" w:rsidRPr="00A936A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96088"/>
    <w:multiLevelType w:val="hybridMultilevel"/>
    <w:tmpl w:val="5A54E40C"/>
    <w:lvl w:ilvl="0" w:tplc="98F22B2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7254E5D"/>
    <w:multiLevelType w:val="hybridMultilevel"/>
    <w:tmpl w:val="5A54E40C"/>
    <w:lvl w:ilvl="0" w:tplc="98F22B2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6DA55A7"/>
    <w:multiLevelType w:val="hybridMultilevel"/>
    <w:tmpl w:val="6B2CF334"/>
    <w:lvl w:ilvl="0" w:tplc="98F22B2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33A29B8"/>
    <w:multiLevelType w:val="hybridMultilevel"/>
    <w:tmpl w:val="5A54E40C"/>
    <w:lvl w:ilvl="0" w:tplc="98F22B2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725622B"/>
    <w:multiLevelType w:val="hybridMultilevel"/>
    <w:tmpl w:val="37F8AF94"/>
    <w:lvl w:ilvl="0" w:tplc="98F22B2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BAB4631"/>
    <w:multiLevelType w:val="hybridMultilevel"/>
    <w:tmpl w:val="37F8AF94"/>
    <w:lvl w:ilvl="0" w:tplc="98F22B2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6D18"/>
    <w:rsid w:val="0000020B"/>
    <w:rsid w:val="00007647"/>
    <w:rsid w:val="0003137D"/>
    <w:rsid w:val="000444E3"/>
    <w:rsid w:val="00061511"/>
    <w:rsid w:val="001047AA"/>
    <w:rsid w:val="00144B2D"/>
    <w:rsid w:val="001A517B"/>
    <w:rsid w:val="00202379"/>
    <w:rsid w:val="002737BE"/>
    <w:rsid w:val="0028286B"/>
    <w:rsid w:val="002C5DA9"/>
    <w:rsid w:val="003170D8"/>
    <w:rsid w:val="003348ED"/>
    <w:rsid w:val="003A6D18"/>
    <w:rsid w:val="003B7CE5"/>
    <w:rsid w:val="003C661C"/>
    <w:rsid w:val="00402DB3"/>
    <w:rsid w:val="00424E39"/>
    <w:rsid w:val="00481B2B"/>
    <w:rsid w:val="004E2CD2"/>
    <w:rsid w:val="00564180"/>
    <w:rsid w:val="005B394D"/>
    <w:rsid w:val="006935A9"/>
    <w:rsid w:val="00693816"/>
    <w:rsid w:val="006C1415"/>
    <w:rsid w:val="0079475F"/>
    <w:rsid w:val="007C1FDF"/>
    <w:rsid w:val="007C7411"/>
    <w:rsid w:val="00823EB6"/>
    <w:rsid w:val="00936B09"/>
    <w:rsid w:val="009430A2"/>
    <w:rsid w:val="0094369C"/>
    <w:rsid w:val="009448F5"/>
    <w:rsid w:val="00976C6C"/>
    <w:rsid w:val="009A5C6D"/>
    <w:rsid w:val="009B68E2"/>
    <w:rsid w:val="009F24C1"/>
    <w:rsid w:val="00A06869"/>
    <w:rsid w:val="00A15CA2"/>
    <w:rsid w:val="00A936AE"/>
    <w:rsid w:val="00B0241D"/>
    <w:rsid w:val="00B36537"/>
    <w:rsid w:val="00B9492F"/>
    <w:rsid w:val="00BA517D"/>
    <w:rsid w:val="00BD47BF"/>
    <w:rsid w:val="00BD62ED"/>
    <w:rsid w:val="00BD6808"/>
    <w:rsid w:val="00CB4C2D"/>
    <w:rsid w:val="00CE775F"/>
    <w:rsid w:val="00D46CF0"/>
    <w:rsid w:val="00D64FDB"/>
    <w:rsid w:val="00D93D2F"/>
    <w:rsid w:val="00DA2832"/>
    <w:rsid w:val="00DD6C86"/>
    <w:rsid w:val="00DF11EB"/>
    <w:rsid w:val="00E845F9"/>
    <w:rsid w:val="00E855EE"/>
    <w:rsid w:val="00F30E3D"/>
    <w:rsid w:val="00FF5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FC3586"/>
  <w15:chartTrackingRefBased/>
  <w15:docId w15:val="{FE1099DF-E8DB-4F02-B53F-53EC79433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0237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20237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6D18"/>
    <w:pPr>
      <w:ind w:firstLineChars="200" w:firstLine="420"/>
    </w:pPr>
  </w:style>
  <w:style w:type="character" w:customStyle="1" w:styleId="20">
    <w:name w:val="标题 2 字符"/>
    <w:basedOn w:val="a0"/>
    <w:link w:val="2"/>
    <w:uiPriority w:val="9"/>
    <w:rsid w:val="0020237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rsid w:val="00202379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00020B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00020B"/>
  </w:style>
  <w:style w:type="paragraph" w:styleId="21">
    <w:name w:val="toc 2"/>
    <w:basedOn w:val="a"/>
    <w:next w:val="a"/>
    <w:autoRedefine/>
    <w:uiPriority w:val="39"/>
    <w:unhideWhenUsed/>
    <w:rsid w:val="0000020B"/>
    <w:pPr>
      <w:ind w:leftChars="200" w:left="420"/>
    </w:pPr>
  </w:style>
  <w:style w:type="character" w:styleId="a4">
    <w:name w:val="Hyperlink"/>
    <w:basedOn w:val="a0"/>
    <w:uiPriority w:val="99"/>
    <w:unhideWhenUsed/>
    <w:rsid w:val="0000020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0C790E-DEE6-4943-9D51-6273BE5758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325</TotalTime>
  <Pages>10</Pages>
  <Words>230</Words>
  <Characters>1312</Characters>
  <Application>Microsoft Office Word</Application>
  <DocSecurity>0</DocSecurity>
  <Lines>10</Lines>
  <Paragraphs>3</Paragraphs>
  <ScaleCrop>false</ScaleCrop>
  <Company/>
  <LinksUpToDate>false</LinksUpToDate>
  <CharactersWithSpaces>1539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吴濛</dc:creator>
  <cp:keywords/>
  <dc:description/>
  <cp:lastModifiedBy>吴濛</cp:lastModifiedBy>
  <cp:revision>60</cp:revision>
  <dcterms:created xsi:type="dcterms:W3CDTF">2016-12-28T07:38:00Z</dcterms:created>
  <dcterms:modified xsi:type="dcterms:W3CDTF">2017-01-05T05:42:00Z</dcterms:modified>
</cp:coreProperties>
</file>